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13" w:rsidRDefault="00760013">
      <w:pPr>
        <w:rPr>
          <w:rtl/>
        </w:rPr>
      </w:pPr>
    </w:p>
    <w:p w:rsidR="00760013" w:rsidRDefault="00760013" w:rsidP="00760013">
      <w:pPr>
        <w:spacing w:line="480" w:lineRule="auto"/>
        <w:jc w:val="center"/>
        <w:rPr>
          <w:rFonts w:cs="B Titr"/>
          <w:b/>
          <w:bCs/>
          <w:color w:val="000000" w:themeColor="text1"/>
          <w:sz w:val="48"/>
          <w:szCs w:val="48"/>
          <w:rtl/>
        </w:rPr>
      </w:pPr>
      <w:r w:rsidRPr="003147B2">
        <w:rPr>
          <w:rFonts w:cs="B Titr"/>
          <w:b/>
          <w:bCs/>
          <w:color w:val="000000" w:themeColor="text1"/>
          <w:sz w:val="48"/>
          <w:szCs w:val="48"/>
          <w:rtl/>
        </w:rPr>
        <w:t>برنامه عملیاتی</w:t>
      </w:r>
      <w:r w:rsidRPr="003147B2">
        <w:rPr>
          <w:rFonts w:cs="B Titr"/>
          <w:b/>
          <w:bCs/>
          <w:color w:val="000000" w:themeColor="text1"/>
          <w:sz w:val="48"/>
          <w:szCs w:val="48"/>
          <w:rtl/>
        </w:rPr>
        <w:br/>
        <w:t>مرکز تحقیقات عوامل اجتماعی موثر بر سلامت</w:t>
      </w:r>
    </w:p>
    <w:p w:rsidR="00FC2961" w:rsidRDefault="00FC2961" w:rsidP="00760013">
      <w:pPr>
        <w:spacing w:line="480" w:lineRule="auto"/>
        <w:jc w:val="center"/>
        <w:rPr>
          <w:rFonts w:cs="B Titr"/>
          <w:b/>
          <w:bCs/>
          <w:color w:val="000000" w:themeColor="text1"/>
          <w:sz w:val="48"/>
          <w:szCs w:val="48"/>
          <w:rtl/>
        </w:rPr>
      </w:pPr>
    </w:p>
    <w:p w:rsidR="00FC2961" w:rsidRDefault="00FC2961" w:rsidP="00760013">
      <w:pPr>
        <w:spacing w:line="480" w:lineRule="auto"/>
        <w:jc w:val="center"/>
        <w:rPr>
          <w:rFonts w:cs="B Titr"/>
          <w:b/>
          <w:bCs/>
          <w:color w:val="000000" w:themeColor="text1"/>
          <w:sz w:val="48"/>
          <w:szCs w:val="48"/>
          <w:rtl/>
        </w:rPr>
      </w:pPr>
      <w:r>
        <w:rPr>
          <w:rFonts w:cs="B Titr" w:hint="cs"/>
          <w:b/>
          <w:bCs/>
          <w:color w:val="000000" w:themeColor="text1"/>
          <w:sz w:val="48"/>
          <w:szCs w:val="48"/>
          <w:rtl/>
        </w:rPr>
        <w:t xml:space="preserve">دانشگاه علوم پزشکی جهرم </w:t>
      </w:r>
    </w:p>
    <w:p w:rsidR="00FC2961" w:rsidRPr="003147B2" w:rsidRDefault="003A259C" w:rsidP="00704936">
      <w:pPr>
        <w:spacing w:line="480" w:lineRule="auto"/>
        <w:jc w:val="center"/>
        <w:rPr>
          <w:rFonts w:cs="B Titr"/>
          <w:b/>
          <w:bCs/>
          <w:color w:val="000000" w:themeColor="text1"/>
          <w:sz w:val="48"/>
          <w:szCs w:val="48"/>
          <w:rtl/>
        </w:rPr>
      </w:pPr>
      <w:r>
        <w:rPr>
          <w:rFonts w:cs="B Titr" w:hint="cs"/>
          <w:b/>
          <w:bCs/>
          <w:color w:val="000000" w:themeColor="text1"/>
          <w:sz w:val="48"/>
          <w:szCs w:val="48"/>
          <w:rtl/>
        </w:rPr>
        <w:t>سال</w:t>
      </w:r>
      <w:r w:rsidR="00704936">
        <w:rPr>
          <w:rFonts w:cs="B Titr"/>
          <w:b/>
          <w:bCs/>
          <w:color w:val="000000" w:themeColor="text1"/>
          <w:sz w:val="48"/>
          <w:szCs w:val="48"/>
        </w:rPr>
        <w:t>96-98</w:t>
      </w:r>
      <w:bookmarkStart w:id="0" w:name="_GoBack"/>
      <w:bookmarkEnd w:id="0"/>
    </w:p>
    <w:p w:rsidR="00760013" w:rsidRPr="00A3178B" w:rsidRDefault="004F3270" w:rsidP="00760013">
      <w:pPr>
        <w:rPr>
          <w:rFonts w:cs="2  Homa"/>
          <w:sz w:val="28"/>
          <w:szCs w:val="28"/>
          <w:rtl/>
        </w:rPr>
      </w:pPr>
      <w:r w:rsidRPr="00A3178B">
        <w:rPr>
          <w:rFonts w:cs="2  Homa" w:hint="cs"/>
          <w:b/>
          <w:bCs/>
          <w:color w:val="FF0000"/>
          <w:sz w:val="28"/>
          <w:szCs w:val="28"/>
          <w:rtl/>
        </w:rPr>
        <w:lastRenderedPageBreak/>
        <w:t>هدف کلی</w:t>
      </w:r>
      <w:r w:rsidRPr="00A3178B">
        <w:rPr>
          <w:rFonts w:cs="2  Homa" w:hint="cs"/>
          <w:color w:val="FF0000"/>
          <w:sz w:val="28"/>
          <w:szCs w:val="28"/>
          <w:rtl/>
        </w:rPr>
        <w:t xml:space="preserve"> </w:t>
      </w:r>
      <w:r w:rsidRPr="00A3178B">
        <w:rPr>
          <w:rFonts w:cs="2  Homa" w:hint="cs"/>
          <w:sz w:val="28"/>
          <w:szCs w:val="28"/>
          <w:rtl/>
        </w:rPr>
        <w:t>:قطعی نمودن</w:t>
      </w:r>
      <w:r w:rsidR="00A3178B" w:rsidRPr="00A3178B">
        <w:rPr>
          <w:rFonts w:cs="2  Homa" w:hint="cs"/>
          <w:sz w:val="28"/>
          <w:szCs w:val="28"/>
          <w:rtl/>
        </w:rPr>
        <w:t xml:space="preserve"> مرکز تحقیقات مولفه های اجتماعی سلامت و ارتقای جایگاه مرکز تحقیقات در بین مراکز تحقیقاتی کل کشور </w:t>
      </w:r>
    </w:p>
    <w:p w:rsidR="003147B2" w:rsidRDefault="003147B2" w:rsidP="00760013">
      <w:pPr>
        <w:rPr>
          <w:rtl/>
        </w:rPr>
      </w:pPr>
    </w:p>
    <w:p w:rsidR="00760013" w:rsidRPr="003147B2" w:rsidRDefault="00760013">
      <w:pPr>
        <w:rPr>
          <w:rFonts w:cs="B Zar"/>
          <w:b/>
          <w:bCs/>
          <w:sz w:val="20"/>
          <w:szCs w:val="20"/>
          <w:rtl/>
        </w:rPr>
      </w:pPr>
    </w:p>
    <w:tbl>
      <w:tblPr>
        <w:bidiVisual/>
        <w:tblW w:w="13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460"/>
        <w:gridCol w:w="540"/>
        <w:gridCol w:w="500"/>
        <w:gridCol w:w="600"/>
        <w:gridCol w:w="540"/>
        <w:gridCol w:w="540"/>
        <w:gridCol w:w="540"/>
        <w:gridCol w:w="540"/>
        <w:gridCol w:w="540"/>
        <w:gridCol w:w="540"/>
        <w:gridCol w:w="540"/>
        <w:gridCol w:w="540"/>
        <w:gridCol w:w="560"/>
        <w:gridCol w:w="1980"/>
      </w:tblGrid>
      <w:tr w:rsidR="00760013" w:rsidRPr="003147B2" w:rsidTr="00760013">
        <w:trPr>
          <w:trHeight w:val="399"/>
        </w:trPr>
        <w:tc>
          <w:tcPr>
            <w:tcW w:w="13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33414F">
            <w:pPr>
              <w:jc w:val="center"/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هدف </w:t>
            </w:r>
            <w:r w:rsidR="00A3178B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کمی 1</w:t>
            </w: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:</w:t>
            </w:r>
            <w:r w:rsidR="0033414F" w:rsidRPr="0033414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توانمندسازی پژوهشگران به میزا ن 50 درصد نسبت به سال پایه</w:t>
            </w:r>
          </w:p>
        </w:tc>
      </w:tr>
      <w:tr w:rsidR="00760013" w:rsidRPr="003147B2" w:rsidTr="00760013">
        <w:trPr>
          <w:trHeight w:val="399"/>
        </w:trPr>
        <w:tc>
          <w:tcPr>
            <w:tcW w:w="13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A3178B" w:rsidP="00A3178B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استراتژی1</w:t>
            </w:r>
            <w:r w:rsidR="00760013"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: برگزاری حداقل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5</w:t>
            </w:r>
            <w:r w:rsidR="00760013"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کارگاه آموزشی پژوهشی مرتبط با اهداف مرکز</w:t>
            </w:r>
          </w:p>
        </w:tc>
      </w:tr>
      <w:tr w:rsidR="00760013" w:rsidRPr="003147B2" w:rsidTr="00760013">
        <w:trPr>
          <w:trHeight w:val="399"/>
        </w:trPr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bottom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bottom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فعالیت</w:t>
            </w: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bottom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ماه های سال</w:t>
            </w: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bottom"/>
            <w:hideMark/>
          </w:tcPr>
          <w:p w:rsidR="00A21B68" w:rsidRPr="003147B2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مسئول</w:t>
            </w:r>
          </w:p>
        </w:tc>
      </w:tr>
      <w:tr w:rsidR="00760013" w:rsidRPr="003147B2" w:rsidTr="00760013">
        <w:trPr>
          <w:trHeight w:val="39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0013" w:rsidRPr="003147B2" w:rsidRDefault="00760013" w:rsidP="00760013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0013" w:rsidRPr="003147B2" w:rsidRDefault="00760013" w:rsidP="00760013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10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11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0013" w:rsidRPr="003147B2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760013" w:rsidRPr="003147B2" w:rsidTr="005F0FC6">
        <w:trPr>
          <w:trHeight w:val="965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5F0FC6">
            <w:pPr>
              <w:jc w:val="center"/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الویت بندی و انتخاب عناوین مرکز بر اساس نیازسنجی</w:t>
            </w: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اعضای مرکز</w:t>
            </w:r>
          </w:p>
        </w:tc>
      </w:tr>
      <w:tr w:rsidR="00760013" w:rsidRPr="003147B2" w:rsidTr="00760013">
        <w:trPr>
          <w:trHeight w:val="857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5F0FC6">
            <w:pPr>
              <w:jc w:val="center"/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تدوین برنامه های اجرایی کارگاه ها</w:t>
            </w: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مدیر امور کارگاه ها</w:t>
            </w:r>
          </w:p>
        </w:tc>
      </w:tr>
      <w:tr w:rsidR="00760013" w:rsidRPr="003147B2" w:rsidTr="00760013">
        <w:trPr>
          <w:trHeight w:val="857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5F0FC6">
            <w:pPr>
              <w:jc w:val="center"/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هماهنگی و دعوت از اساتید مدرس</w:t>
            </w: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مدیر امور کارگاه ها</w:t>
            </w:r>
          </w:p>
        </w:tc>
      </w:tr>
      <w:tr w:rsidR="00760013" w:rsidRPr="003147B2" w:rsidTr="00760013">
        <w:trPr>
          <w:trHeight w:val="876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5F0FC6">
            <w:pPr>
              <w:jc w:val="center"/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دعوت از گروه های هدف</w:t>
            </w: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مدیر امور کارگاه ها</w:t>
            </w:r>
          </w:p>
        </w:tc>
      </w:tr>
      <w:tr w:rsidR="00760013" w:rsidRPr="003147B2" w:rsidTr="00760013">
        <w:trPr>
          <w:trHeight w:val="857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5F0FC6">
            <w:pPr>
              <w:jc w:val="center"/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اجرای کارگاه</w:t>
            </w: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مدیر امور کارگاه ها</w:t>
            </w:r>
          </w:p>
        </w:tc>
      </w:tr>
      <w:tr w:rsidR="00760013" w:rsidRPr="003147B2" w:rsidTr="00760013">
        <w:trPr>
          <w:trHeight w:val="895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5F0FC6">
            <w:pPr>
              <w:jc w:val="center"/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نظارت و پایش کارگاه</w:t>
            </w: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رئیس مرکز</w:t>
            </w:r>
          </w:p>
        </w:tc>
      </w:tr>
      <w:tr w:rsidR="00760013" w:rsidRPr="003147B2" w:rsidTr="00760013">
        <w:trPr>
          <w:trHeight w:val="610"/>
        </w:trPr>
        <w:tc>
          <w:tcPr>
            <w:tcW w:w="13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21B68" w:rsidRPr="003147B2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جمع کل هزینه ها</w:t>
            </w:r>
          </w:p>
        </w:tc>
      </w:tr>
    </w:tbl>
    <w:p w:rsidR="00760013" w:rsidRPr="003147B2" w:rsidRDefault="00760013">
      <w:pPr>
        <w:rPr>
          <w:rFonts w:cs="B Zar"/>
          <w:b/>
          <w:bCs/>
        </w:rPr>
      </w:pPr>
    </w:p>
    <w:tbl>
      <w:tblPr>
        <w:bidiVisual/>
        <w:tblW w:w="13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82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620"/>
        <w:gridCol w:w="1840"/>
      </w:tblGrid>
      <w:tr w:rsidR="00760013" w:rsidRPr="00760013" w:rsidTr="00760013">
        <w:trPr>
          <w:trHeight w:val="402"/>
        </w:trPr>
        <w:tc>
          <w:tcPr>
            <w:tcW w:w="1316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A3178B">
            <w:pPr>
              <w:jc w:val="center"/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هدف </w:t>
            </w:r>
            <w:r w:rsidR="00A3178B">
              <w:rPr>
                <w:rFonts w:cs="B Zar" w:hint="cs"/>
                <w:b/>
                <w:bCs/>
                <w:sz w:val="20"/>
                <w:szCs w:val="20"/>
                <w:rtl/>
              </w:rPr>
              <w:t>کمی1</w:t>
            </w: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:توانمندسازی پژوهشگران</w:t>
            </w:r>
            <w:r w:rsidR="00A3178B" w:rsidRPr="00A3178B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به میزا ن 50 درصد نسبت به سال پایه</w:t>
            </w:r>
            <w:r w:rsidR="00A3178B"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</w:tc>
      </w:tr>
      <w:tr w:rsidR="00760013" w:rsidRPr="00760013" w:rsidTr="00760013">
        <w:trPr>
          <w:trHeight w:val="402"/>
        </w:trPr>
        <w:tc>
          <w:tcPr>
            <w:tcW w:w="1316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A3178B" w:rsidP="00760013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استراتژی2</w:t>
            </w:r>
            <w:r w:rsidR="00760013"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: شرکت 50% اعضای مرکز در حداقل3همایش علمی طی </w:t>
            </w:r>
            <w:r w:rsidR="00760013" w:rsidRPr="003147B2">
              <w:rPr>
                <w:rFonts w:cs="B Zar"/>
                <w:b/>
                <w:bCs/>
                <w:sz w:val="20"/>
                <w:szCs w:val="20"/>
                <w:rtl/>
              </w:rPr>
              <w:t xml:space="preserve"> 3سال </w:t>
            </w:r>
            <w:r w:rsidR="00760013"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جاری</w:t>
            </w:r>
          </w:p>
        </w:tc>
      </w:tr>
      <w:tr w:rsidR="00760013" w:rsidRPr="00760013" w:rsidTr="00760013">
        <w:trPr>
          <w:trHeight w:val="402"/>
        </w:trPr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فعالیت</w:t>
            </w: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3147B2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ماه های سال</w:t>
            </w:r>
          </w:p>
        </w:tc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3147B2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مسئول</w:t>
            </w:r>
          </w:p>
        </w:tc>
      </w:tr>
      <w:tr w:rsidR="00760013" w:rsidRPr="00760013" w:rsidTr="00760013">
        <w:trPr>
          <w:trHeight w:val="4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0013" w:rsidRPr="003147B2" w:rsidRDefault="00760013" w:rsidP="00760013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0013" w:rsidRPr="003147B2" w:rsidRDefault="00760013" w:rsidP="00760013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10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11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0013" w:rsidRPr="003147B2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760013" w:rsidRPr="00760013" w:rsidTr="00760013">
        <w:trPr>
          <w:trHeight w:val="116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5F0FC6">
            <w:pPr>
              <w:jc w:val="center"/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تهیه بانک اطلاعاتی همایش های مرتبط با مرکز</w:t>
            </w: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کارشناس مرکز</w:t>
            </w:r>
          </w:p>
        </w:tc>
      </w:tr>
      <w:tr w:rsidR="00760013" w:rsidRPr="00760013" w:rsidTr="00760013">
        <w:trPr>
          <w:trHeight w:val="95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5F0FC6">
            <w:pPr>
              <w:jc w:val="center"/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الصاق اطلاعات همایش ها بر روی سایت مرکز</w:t>
            </w: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کارشناس مرکز</w:t>
            </w:r>
          </w:p>
        </w:tc>
      </w:tr>
      <w:tr w:rsidR="00760013" w:rsidRPr="00760013" w:rsidTr="00760013">
        <w:trPr>
          <w:trHeight w:val="1069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5F0FC6">
            <w:pPr>
              <w:jc w:val="center"/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اطلاع رسانی و دعوت از واجدین شرایط جهت شرکت در همایش</w:t>
            </w: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کارشناس مرکز</w:t>
            </w:r>
          </w:p>
        </w:tc>
      </w:tr>
      <w:tr w:rsidR="00760013" w:rsidRPr="00760013" w:rsidTr="00760013">
        <w:trPr>
          <w:trHeight w:val="1069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5F0FC6">
            <w:pPr>
              <w:jc w:val="center"/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هماهنگی با معاونت</w:t>
            </w:r>
            <w:r w:rsidR="003147B2"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تحقیقات و فناوری </w:t>
            </w: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جهت اعزام و پرداخت هزینه ها</w:t>
            </w: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معاونت پژوهشی</w:t>
            </w:r>
          </w:p>
        </w:tc>
      </w:tr>
      <w:tr w:rsidR="00760013" w:rsidRPr="00760013" w:rsidTr="00760013">
        <w:trPr>
          <w:trHeight w:val="897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5F0FC6">
            <w:pPr>
              <w:jc w:val="center"/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نظارت و پایش</w:t>
            </w: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رئیس مرکز</w:t>
            </w:r>
          </w:p>
        </w:tc>
      </w:tr>
      <w:tr w:rsidR="00760013" w:rsidRPr="00760013" w:rsidTr="00760013">
        <w:trPr>
          <w:trHeight w:val="611"/>
        </w:trPr>
        <w:tc>
          <w:tcPr>
            <w:tcW w:w="1316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جمع کل هزینه ها</w:t>
            </w:r>
          </w:p>
        </w:tc>
      </w:tr>
    </w:tbl>
    <w:p w:rsidR="00760013" w:rsidRDefault="00760013">
      <w:pPr>
        <w:rPr>
          <w:rtl/>
        </w:rPr>
      </w:pPr>
    </w:p>
    <w:p w:rsidR="00760013" w:rsidRPr="003147B2" w:rsidRDefault="00760013">
      <w:pPr>
        <w:rPr>
          <w:rFonts w:cs="B Zar"/>
          <w:b/>
          <w:bCs/>
          <w:sz w:val="20"/>
          <w:szCs w:val="20"/>
          <w:rtl/>
        </w:rPr>
      </w:pPr>
    </w:p>
    <w:tbl>
      <w:tblPr>
        <w:bidiVisual/>
        <w:tblW w:w="13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3873"/>
        <w:gridCol w:w="580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1857"/>
      </w:tblGrid>
      <w:tr w:rsidR="00760013" w:rsidRPr="003147B2" w:rsidTr="00760013">
        <w:trPr>
          <w:trHeight w:val="422"/>
        </w:trPr>
        <w:tc>
          <w:tcPr>
            <w:tcW w:w="1346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A3178B">
            <w:pPr>
              <w:jc w:val="center"/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هدف</w:t>
            </w:r>
            <w:r w:rsidR="00A3178B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کمی 2</w:t>
            </w: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:توسعه و ارتقاء کمی تحقیقات</w:t>
            </w:r>
            <w:r w:rsidR="00A3178B" w:rsidRPr="00A3178B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به میزان 20 درصد نسبت به سال پایه </w:t>
            </w:r>
          </w:p>
        </w:tc>
      </w:tr>
      <w:tr w:rsidR="00760013" w:rsidRPr="003147B2" w:rsidTr="00760013">
        <w:trPr>
          <w:trHeight w:val="422"/>
        </w:trPr>
        <w:tc>
          <w:tcPr>
            <w:tcW w:w="1346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A3178B" w:rsidP="00A3178B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استراتژی</w:t>
            </w:r>
            <w:r w:rsidR="00760013"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1: افزایش پژوهش های دانشجویی به میزان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20 %</w:t>
            </w:r>
          </w:p>
        </w:tc>
      </w:tr>
      <w:tr w:rsidR="00760013" w:rsidRPr="003147B2" w:rsidTr="00760013">
        <w:trPr>
          <w:trHeight w:val="422"/>
        </w:trPr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فعالیت</w:t>
            </w: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3147B2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ماه های سال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3147B2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مسئول</w:t>
            </w:r>
          </w:p>
        </w:tc>
      </w:tr>
      <w:tr w:rsidR="00760013" w:rsidRPr="003147B2" w:rsidTr="00760013">
        <w:trPr>
          <w:trHeight w:val="4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0013" w:rsidRPr="003147B2" w:rsidRDefault="00760013" w:rsidP="00760013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0013" w:rsidRPr="003147B2" w:rsidRDefault="00760013" w:rsidP="00760013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10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11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0013" w:rsidRPr="003147B2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760013" w:rsidRPr="003147B2" w:rsidTr="00760013">
        <w:trPr>
          <w:trHeight w:val="1221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5F0FC6">
            <w:pPr>
              <w:jc w:val="center"/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پذیرش طرح های دانشجویی</w:t>
            </w: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رئیس مرکز</w:t>
            </w:r>
          </w:p>
        </w:tc>
      </w:tr>
      <w:tr w:rsidR="00760013" w:rsidRPr="003147B2" w:rsidTr="00760013">
        <w:trPr>
          <w:trHeight w:val="158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5F0FC6">
            <w:pPr>
              <w:jc w:val="center"/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اجرایی کردن سقف وظایف پژوهشی اعضای مرکز در راستای دستورالعمل تبدیل وضعیت هر عضو موسس تا دو طرح دانشجویی</w:t>
            </w: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رئیس مرکز</w:t>
            </w:r>
          </w:p>
        </w:tc>
      </w:tr>
      <w:tr w:rsidR="00760013" w:rsidRPr="003147B2" w:rsidTr="00760013">
        <w:trPr>
          <w:trHeight w:val="1121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5F0FC6">
            <w:pPr>
              <w:jc w:val="center"/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تدوین سیاست تشویقی جهت دانشجویان و اعضای مرکز</w:t>
            </w: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رئیس مرکز</w:t>
            </w:r>
          </w:p>
        </w:tc>
      </w:tr>
      <w:tr w:rsidR="00760013" w:rsidRPr="003147B2" w:rsidTr="00760013">
        <w:trPr>
          <w:trHeight w:val="1121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5F0FC6">
            <w:pPr>
              <w:jc w:val="center"/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ثبت و انتشار فعالیت های پژوهشی دانشجویان و اعضای مرکز در سایت مرکز</w:t>
            </w: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کارشناس مرکز</w:t>
            </w:r>
          </w:p>
        </w:tc>
      </w:tr>
      <w:tr w:rsidR="00760013" w:rsidRPr="003147B2" w:rsidTr="00760013">
        <w:trPr>
          <w:trHeight w:val="641"/>
        </w:trPr>
        <w:tc>
          <w:tcPr>
            <w:tcW w:w="1346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جمع کل هزینه ها</w:t>
            </w:r>
          </w:p>
        </w:tc>
      </w:tr>
    </w:tbl>
    <w:p w:rsidR="00760013" w:rsidRPr="003147B2" w:rsidRDefault="00760013">
      <w:pPr>
        <w:rPr>
          <w:rFonts w:cs="B Zar"/>
          <w:b/>
          <w:bCs/>
          <w:sz w:val="20"/>
          <w:szCs w:val="20"/>
          <w:rtl/>
        </w:rPr>
      </w:pPr>
    </w:p>
    <w:tbl>
      <w:tblPr>
        <w:bidiVisual/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3828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8"/>
        <w:gridCol w:w="578"/>
        <w:gridCol w:w="578"/>
        <w:gridCol w:w="1847"/>
      </w:tblGrid>
      <w:tr w:rsidR="00760013" w:rsidRPr="003147B2" w:rsidTr="00760013">
        <w:trPr>
          <w:trHeight w:val="376"/>
        </w:trPr>
        <w:tc>
          <w:tcPr>
            <w:tcW w:w="1338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A3178B" w:rsidP="00760013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هدف کمی 2 </w:t>
            </w:r>
            <w:r w:rsidR="00760013"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:توسعه و ارتقاء کمی تحقیقات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A3178B">
              <w:rPr>
                <w:rFonts w:cs="B Zar" w:hint="cs"/>
                <w:b/>
                <w:bCs/>
                <w:sz w:val="20"/>
                <w:szCs w:val="20"/>
                <w:rtl/>
              </w:rPr>
              <w:t>به میزان 30 درصد نسبت به سال پایه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</w:tc>
      </w:tr>
      <w:tr w:rsidR="00760013" w:rsidRPr="003147B2" w:rsidTr="00760013">
        <w:trPr>
          <w:trHeight w:val="376"/>
        </w:trPr>
        <w:tc>
          <w:tcPr>
            <w:tcW w:w="1338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A3178B" w:rsidP="00A3178B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استراتژی2</w:t>
            </w:r>
            <w:r w:rsidR="00760013"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: توسعه 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3</w:t>
            </w:r>
            <w:r w:rsidR="00760013" w:rsidRPr="003147B2">
              <w:rPr>
                <w:rFonts w:cs="B Zar"/>
                <w:b/>
                <w:bCs/>
                <w:sz w:val="20"/>
                <w:szCs w:val="20"/>
                <w:rtl/>
              </w:rPr>
              <w:t xml:space="preserve">0% </w:t>
            </w:r>
            <w:r w:rsidR="00760013"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طرح های تحقیقاتی کاربردی</w:t>
            </w:r>
          </w:p>
        </w:tc>
      </w:tr>
      <w:tr w:rsidR="00760013" w:rsidRPr="003147B2" w:rsidTr="00A3178B">
        <w:trPr>
          <w:trHeight w:val="376"/>
        </w:trPr>
        <w:tc>
          <w:tcPr>
            <w:tcW w:w="7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فعالیت</w:t>
            </w: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2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3147B2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ماه های سال</w:t>
            </w:r>
          </w:p>
        </w:tc>
        <w:tc>
          <w:tcPr>
            <w:tcW w:w="18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3147B2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مسئول</w:t>
            </w:r>
          </w:p>
        </w:tc>
      </w:tr>
      <w:tr w:rsidR="00760013" w:rsidRPr="003147B2" w:rsidTr="00A3178B">
        <w:trPr>
          <w:trHeight w:val="3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0013" w:rsidRPr="003147B2" w:rsidRDefault="00760013" w:rsidP="00760013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0013" w:rsidRPr="003147B2" w:rsidRDefault="00760013" w:rsidP="00760013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10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11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3147B2" w:rsidRDefault="00760013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0013" w:rsidRPr="003147B2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3178B" w:rsidRPr="003147B2" w:rsidTr="00BE16D6">
        <w:trPr>
          <w:trHeight w:val="1087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</w:tcPr>
          <w:p w:rsidR="00A3178B" w:rsidRPr="003147B2" w:rsidRDefault="00A3178B" w:rsidP="005F0FC6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شناسایی و الویت بندی عناوین تحقیقاتی مرکز</w:t>
            </w: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</w:tcPr>
          <w:p w:rsidR="00A3178B" w:rsidRPr="003147B2" w:rsidRDefault="00A3178B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اعضای مرکز</w:t>
            </w:r>
          </w:p>
        </w:tc>
      </w:tr>
      <w:tr w:rsidR="00A3178B" w:rsidRPr="003147B2" w:rsidTr="00BE16D6">
        <w:trPr>
          <w:trHeight w:val="99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5F0FC6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برگزاری منظم جلسات شورای مرکز به منظور تصویب طرح ها</w:t>
            </w: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رئیس مرکز</w:t>
            </w:r>
          </w:p>
        </w:tc>
      </w:tr>
      <w:tr w:rsidR="00A3178B" w:rsidRPr="003147B2" w:rsidTr="00BE16D6">
        <w:trPr>
          <w:trHeight w:val="99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5F0FC6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تسهیل و تسریع داوری پروپزال های ارسالی به صورت الکترونیک</w:t>
            </w: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رئیس مرکز</w:t>
            </w:r>
          </w:p>
        </w:tc>
      </w:tr>
      <w:tr w:rsidR="00A3178B" w:rsidRPr="003147B2" w:rsidTr="00BE16D6">
        <w:trPr>
          <w:trHeight w:val="99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5F0FC6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تصویب و نظارت بر حسن اجرای طرح های تحقیقاتی در راستای الویت های مصوب</w:t>
            </w: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t>رئیس مرکز</w:t>
            </w:r>
          </w:p>
        </w:tc>
      </w:tr>
      <w:tr w:rsidR="00A3178B" w:rsidRPr="003147B2" w:rsidTr="00BE16D6">
        <w:trPr>
          <w:trHeight w:val="925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5F0FC6">
            <w:pPr>
              <w:jc w:val="center"/>
              <w:rPr>
                <w:rFonts w:cs="B Zar"/>
                <w:sz w:val="20"/>
                <w:szCs w:val="20"/>
              </w:rPr>
            </w:pPr>
            <w:r w:rsidRPr="003147B2">
              <w:rPr>
                <w:rFonts w:cs="B Zar" w:hint="cs"/>
                <w:b/>
                <w:bCs/>
                <w:sz w:val="20"/>
                <w:szCs w:val="20"/>
                <w:rtl/>
              </w:rPr>
              <w:lastRenderedPageBreak/>
              <w:t>جمع کل هزینه ها</w:t>
            </w:r>
          </w:p>
        </w:tc>
        <w:tc>
          <w:tcPr>
            <w:tcW w:w="3828" w:type="dxa"/>
            <w:tcMar>
              <w:top w:w="17" w:type="dxa"/>
              <w:left w:w="75" w:type="dxa"/>
              <w:bottom w:w="0" w:type="dxa"/>
              <w:right w:w="75" w:type="dxa"/>
            </w:tcMar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178B" w:rsidRPr="003147B2" w:rsidRDefault="00A3178B" w:rsidP="00760013">
            <w:pPr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3178B" w:rsidRPr="003147B2" w:rsidTr="00BE16D6">
        <w:trPr>
          <w:trHeight w:val="570"/>
        </w:trPr>
        <w:tc>
          <w:tcPr>
            <w:tcW w:w="1338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</w:tcPr>
          <w:p w:rsidR="00A3178B" w:rsidRPr="003147B2" w:rsidRDefault="00A3178B" w:rsidP="00760013">
            <w:pPr>
              <w:jc w:val="center"/>
              <w:rPr>
                <w:rFonts w:cs="B Zar"/>
                <w:sz w:val="20"/>
                <w:szCs w:val="20"/>
              </w:rPr>
            </w:pPr>
          </w:p>
        </w:tc>
      </w:tr>
    </w:tbl>
    <w:p w:rsidR="00760013" w:rsidRPr="009001B6" w:rsidRDefault="00760013">
      <w:pPr>
        <w:rPr>
          <w:rFonts w:cs="B Zar"/>
          <w:b/>
          <w:bCs/>
          <w:sz w:val="20"/>
          <w:szCs w:val="20"/>
          <w:rtl/>
        </w:rPr>
      </w:pPr>
    </w:p>
    <w:tbl>
      <w:tblPr>
        <w:bidiVisual/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3769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8"/>
        <w:gridCol w:w="578"/>
        <w:gridCol w:w="578"/>
        <w:gridCol w:w="1847"/>
      </w:tblGrid>
      <w:tr w:rsidR="00760013" w:rsidRPr="009001B6" w:rsidTr="00760013">
        <w:trPr>
          <w:trHeight w:val="494"/>
        </w:trPr>
        <w:tc>
          <w:tcPr>
            <w:tcW w:w="1338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33414F">
            <w:pPr>
              <w:jc w:val="center"/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 w:hint="cs"/>
                <w:b/>
                <w:bCs/>
                <w:sz w:val="20"/>
                <w:szCs w:val="20"/>
                <w:rtl/>
              </w:rPr>
              <w:t>هدف</w:t>
            </w:r>
            <w:r w:rsidR="00A3178B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کمی 3</w:t>
            </w:r>
            <w:r w:rsidRPr="009001B6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:توسعه زیرساخت های </w:t>
            </w:r>
            <w:r w:rsidR="0033414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به میزان 50 درصد نسبت به سال پایه </w:t>
            </w:r>
            <w:r w:rsidR="0033414F"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</w:tc>
      </w:tr>
      <w:tr w:rsidR="00760013" w:rsidRPr="009001B6" w:rsidTr="00760013">
        <w:trPr>
          <w:trHeight w:val="494"/>
        </w:trPr>
        <w:tc>
          <w:tcPr>
            <w:tcW w:w="1338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A3178B" w:rsidP="00A3178B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استراتژی1 </w:t>
            </w:r>
            <w:r w:rsidR="00760013" w:rsidRPr="009001B6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: </w:t>
            </w:r>
            <w:r w:rsidR="002C5998" w:rsidRPr="009001B6">
              <w:rPr>
                <w:rFonts w:cs="B Zar" w:hint="cs"/>
                <w:b/>
                <w:bCs/>
                <w:sz w:val="20"/>
                <w:szCs w:val="20"/>
                <w:rtl/>
              </w:rPr>
              <w:t>جذب یک نفر کارشناس تمام وقت</w:t>
            </w:r>
          </w:p>
        </w:tc>
      </w:tr>
      <w:tr w:rsidR="00760013" w:rsidRPr="009001B6" w:rsidTr="00760013">
        <w:trPr>
          <w:trHeight w:val="494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 w:hint="cs"/>
                <w:b/>
                <w:bCs/>
                <w:sz w:val="20"/>
                <w:szCs w:val="20"/>
                <w:rtl/>
              </w:rPr>
              <w:t>فعالیت</w:t>
            </w: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9001B6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 w:hint="cs"/>
                <w:b/>
                <w:bCs/>
                <w:sz w:val="20"/>
                <w:szCs w:val="20"/>
                <w:rtl/>
              </w:rPr>
              <w:t>ماه های سال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9001B6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 w:hint="cs"/>
                <w:b/>
                <w:bCs/>
                <w:sz w:val="20"/>
                <w:szCs w:val="20"/>
                <w:rtl/>
              </w:rPr>
              <w:t>مسئول</w:t>
            </w:r>
          </w:p>
        </w:tc>
      </w:tr>
      <w:tr w:rsidR="00760013" w:rsidRPr="009001B6" w:rsidTr="00760013">
        <w:trPr>
          <w:trHeight w:val="49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0013" w:rsidRPr="009001B6" w:rsidRDefault="00760013" w:rsidP="00760013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0013" w:rsidRPr="009001B6" w:rsidRDefault="00760013" w:rsidP="00760013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10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11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0013" w:rsidRPr="009001B6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760013" w:rsidRPr="009001B6" w:rsidTr="00760013">
        <w:trPr>
          <w:trHeight w:val="1431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5F0FC6">
            <w:pPr>
              <w:jc w:val="center"/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 w:hint="cs"/>
                <w:b/>
                <w:bCs/>
                <w:sz w:val="20"/>
                <w:szCs w:val="20"/>
                <w:rtl/>
              </w:rPr>
              <w:t>درخواست جذب نیرو به ریاست دانشگاه</w:t>
            </w: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 w:hint="cs"/>
                <w:b/>
                <w:bCs/>
                <w:sz w:val="20"/>
                <w:szCs w:val="20"/>
                <w:rtl/>
              </w:rPr>
              <w:t>رئیس مرکز</w:t>
            </w:r>
          </w:p>
        </w:tc>
      </w:tr>
      <w:tr w:rsidR="00760013" w:rsidRPr="009001B6" w:rsidTr="00760013">
        <w:trPr>
          <w:trHeight w:val="1313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5F0FC6">
            <w:pPr>
              <w:jc w:val="center"/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 w:hint="cs"/>
                <w:b/>
                <w:bCs/>
                <w:sz w:val="20"/>
                <w:szCs w:val="20"/>
                <w:rtl/>
              </w:rPr>
              <w:t>درخواست مجدد معاونت ها برای اعطای ماموریت به خدمت نیروی انسانی</w:t>
            </w: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 w:hint="cs"/>
                <w:b/>
                <w:bCs/>
                <w:sz w:val="20"/>
                <w:szCs w:val="20"/>
                <w:rtl/>
              </w:rPr>
              <w:t>رئیس مرکز</w:t>
            </w:r>
          </w:p>
        </w:tc>
      </w:tr>
      <w:tr w:rsidR="00760013" w:rsidRPr="009001B6" w:rsidTr="00760013">
        <w:trPr>
          <w:trHeight w:val="190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5F0FC6">
            <w:pPr>
              <w:jc w:val="center"/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9001B6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تقاضا به معاونت تحقیقات و فناوری </w:t>
            </w:r>
            <w:r w:rsidR="00760013" w:rsidRPr="009001B6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جهت جلب همکاری یک نفر نیروی انسانی کارشناس به صورت تمام وقت</w:t>
            </w:r>
            <w:r w:rsidR="00760013" w:rsidRPr="009001B6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 w:hint="cs"/>
                <w:b/>
                <w:bCs/>
                <w:sz w:val="20"/>
                <w:szCs w:val="20"/>
                <w:rtl/>
              </w:rPr>
              <w:t>رئیس مرکز</w:t>
            </w:r>
          </w:p>
        </w:tc>
      </w:tr>
      <w:tr w:rsidR="00760013" w:rsidRPr="009001B6" w:rsidTr="00760013">
        <w:trPr>
          <w:trHeight w:val="751"/>
        </w:trPr>
        <w:tc>
          <w:tcPr>
            <w:tcW w:w="1338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 w:hint="cs"/>
                <w:b/>
                <w:bCs/>
                <w:sz w:val="20"/>
                <w:szCs w:val="20"/>
                <w:rtl/>
              </w:rPr>
              <w:t>جمع کل هزینه ها</w:t>
            </w:r>
          </w:p>
        </w:tc>
      </w:tr>
    </w:tbl>
    <w:p w:rsidR="00760013" w:rsidRDefault="00760013">
      <w:pPr>
        <w:rPr>
          <w:rtl/>
        </w:rPr>
      </w:pPr>
    </w:p>
    <w:p w:rsidR="00760013" w:rsidRPr="009001B6" w:rsidRDefault="00760013">
      <w:pPr>
        <w:rPr>
          <w:rFonts w:cs="B Zar"/>
          <w:b/>
          <w:bCs/>
          <w:sz w:val="20"/>
          <w:szCs w:val="20"/>
          <w:rtl/>
        </w:rPr>
      </w:pPr>
    </w:p>
    <w:tbl>
      <w:tblPr>
        <w:bidiVisual/>
        <w:tblW w:w="13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932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1877"/>
      </w:tblGrid>
      <w:tr w:rsidR="00760013" w:rsidRPr="009001B6" w:rsidTr="00760013">
        <w:trPr>
          <w:trHeight w:val="442"/>
        </w:trPr>
        <w:tc>
          <w:tcPr>
            <w:tcW w:w="135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33414F">
            <w:pPr>
              <w:jc w:val="center"/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هدف </w:t>
            </w:r>
            <w:r w:rsidR="00A3178B">
              <w:rPr>
                <w:rFonts w:cs="B Zar" w:hint="cs"/>
                <w:b/>
                <w:bCs/>
                <w:sz w:val="20"/>
                <w:szCs w:val="20"/>
                <w:rtl/>
              </w:rPr>
              <w:t>کمی3</w:t>
            </w:r>
            <w:r w:rsidRPr="009001B6">
              <w:rPr>
                <w:rFonts w:cs="B Zar" w:hint="cs"/>
                <w:b/>
                <w:bCs/>
                <w:sz w:val="20"/>
                <w:szCs w:val="20"/>
                <w:rtl/>
              </w:rPr>
              <w:t>:</w:t>
            </w:r>
            <w:r w:rsidR="0033414F" w:rsidRPr="0033414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توسعه زیرساخت های به میزان 50 درصد نسبت به سال پایه  </w:t>
            </w:r>
          </w:p>
        </w:tc>
      </w:tr>
      <w:tr w:rsidR="00760013" w:rsidRPr="009001B6" w:rsidTr="00760013">
        <w:trPr>
          <w:trHeight w:val="442"/>
        </w:trPr>
        <w:tc>
          <w:tcPr>
            <w:tcW w:w="135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A3178B" w:rsidP="00760013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استراتژی2</w:t>
            </w:r>
            <w:r w:rsidR="00760013" w:rsidRPr="009001B6">
              <w:rPr>
                <w:rFonts w:cs="B Zar" w:hint="cs"/>
                <w:b/>
                <w:bCs/>
                <w:sz w:val="20"/>
                <w:szCs w:val="20"/>
                <w:rtl/>
              </w:rPr>
              <w:t>: ارتقاء تجهیزات مرکز به میزان 70% نسبت به وضع موجود</w:t>
            </w:r>
          </w:p>
        </w:tc>
      </w:tr>
      <w:tr w:rsidR="00760013" w:rsidRPr="009001B6" w:rsidTr="00760013">
        <w:trPr>
          <w:trHeight w:val="442"/>
        </w:trPr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 w:hint="cs"/>
                <w:b/>
                <w:bCs/>
                <w:sz w:val="20"/>
                <w:szCs w:val="20"/>
                <w:rtl/>
              </w:rPr>
              <w:t>فعالیت</w:t>
            </w: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9001B6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 w:hint="cs"/>
                <w:b/>
                <w:bCs/>
                <w:sz w:val="20"/>
                <w:szCs w:val="20"/>
                <w:rtl/>
              </w:rPr>
              <w:t>ماه های سال</w:t>
            </w:r>
          </w:p>
        </w:tc>
        <w:tc>
          <w:tcPr>
            <w:tcW w:w="1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9001B6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 w:hint="cs"/>
                <w:b/>
                <w:bCs/>
                <w:sz w:val="20"/>
                <w:szCs w:val="20"/>
                <w:rtl/>
              </w:rPr>
              <w:t>مسئول</w:t>
            </w:r>
          </w:p>
        </w:tc>
      </w:tr>
      <w:tr w:rsidR="00760013" w:rsidRPr="009001B6" w:rsidTr="00760013">
        <w:trPr>
          <w:trHeight w:val="4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0013" w:rsidRPr="009001B6" w:rsidRDefault="00760013" w:rsidP="00760013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0013" w:rsidRPr="009001B6" w:rsidRDefault="00760013" w:rsidP="00760013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10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11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0013" w:rsidRPr="009001B6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760013" w:rsidRPr="009001B6" w:rsidTr="00760013">
        <w:trPr>
          <w:trHeight w:val="1280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5F0FC6">
            <w:pPr>
              <w:jc w:val="center"/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 w:hint="cs"/>
                <w:b/>
                <w:bCs/>
                <w:sz w:val="20"/>
                <w:szCs w:val="20"/>
                <w:rtl/>
              </w:rPr>
              <w:t>بررسی نیازهای مرکز</w:t>
            </w: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  <w:rtl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 w:hint="cs"/>
                <w:b/>
                <w:bCs/>
                <w:sz w:val="20"/>
                <w:szCs w:val="20"/>
                <w:rtl/>
              </w:rPr>
              <w:t>رئیس مرکز</w:t>
            </w:r>
          </w:p>
        </w:tc>
      </w:tr>
      <w:tr w:rsidR="00760013" w:rsidRPr="009001B6" w:rsidTr="00760013">
        <w:trPr>
          <w:trHeight w:val="1175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5F0FC6">
            <w:pPr>
              <w:jc w:val="center"/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 w:hint="cs"/>
                <w:b/>
                <w:bCs/>
                <w:sz w:val="20"/>
                <w:szCs w:val="20"/>
                <w:rtl/>
              </w:rPr>
              <w:t>الویت بندی نیازهای مرکز</w:t>
            </w: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 w:hint="cs"/>
                <w:b/>
                <w:bCs/>
                <w:sz w:val="20"/>
                <w:szCs w:val="20"/>
                <w:rtl/>
              </w:rPr>
              <w:t>رئیس مرکز</w:t>
            </w:r>
          </w:p>
        </w:tc>
      </w:tr>
      <w:tr w:rsidR="00760013" w:rsidRPr="009001B6" w:rsidTr="00760013">
        <w:trPr>
          <w:trHeight w:val="1406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5F0FC6">
            <w:pPr>
              <w:jc w:val="center"/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 w:hint="cs"/>
                <w:b/>
                <w:bCs/>
                <w:sz w:val="20"/>
                <w:szCs w:val="20"/>
                <w:rtl/>
              </w:rPr>
              <w:t>ثبت درخواست جهت خریداری</w:t>
            </w: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 w:hint="cs"/>
                <w:b/>
                <w:bCs/>
                <w:sz w:val="20"/>
                <w:szCs w:val="20"/>
                <w:rtl/>
              </w:rPr>
              <w:t>رئیس مرکز</w:t>
            </w:r>
          </w:p>
        </w:tc>
      </w:tr>
      <w:tr w:rsidR="00760013" w:rsidRPr="009001B6" w:rsidTr="009001B6">
        <w:trPr>
          <w:trHeight w:val="843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5F0FC6">
            <w:pPr>
              <w:jc w:val="center"/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 w:hint="cs"/>
                <w:b/>
                <w:bCs/>
                <w:sz w:val="20"/>
                <w:szCs w:val="20"/>
                <w:rtl/>
              </w:rPr>
              <w:t>خریداری تجهیزات و در اختیار مرکز قرار دادن</w:t>
            </w: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 w:hint="cs"/>
                <w:b/>
                <w:bCs/>
                <w:sz w:val="20"/>
                <w:szCs w:val="20"/>
                <w:rtl/>
              </w:rPr>
              <w:t>معاونت پژوهشی</w:t>
            </w:r>
          </w:p>
        </w:tc>
      </w:tr>
      <w:tr w:rsidR="00760013" w:rsidRPr="009001B6" w:rsidTr="00760013">
        <w:trPr>
          <w:trHeight w:val="671"/>
        </w:trPr>
        <w:tc>
          <w:tcPr>
            <w:tcW w:w="135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9001B6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9001B6">
              <w:rPr>
                <w:rFonts w:cs="B Zar" w:hint="cs"/>
                <w:b/>
                <w:bCs/>
                <w:sz w:val="20"/>
                <w:szCs w:val="20"/>
                <w:rtl/>
              </w:rPr>
              <w:t>جمع کل هزینه ها</w:t>
            </w:r>
          </w:p>
        </w:tc>
      </w:tr>
    </w:tbl>
    <w:p w:rsidR="00760013" w:rsidRDefault="00760013">
      <w:pPr>
        <w:rPr>
          <w:rtl/>
        </w:rPr>
      </w:pPr>
    </w:p>
    <w:p w:rsidR="00760013" w:rsidRPr="004324CE" w:rsidRDefault="00760013" w:rsidP="007365D4">
      <w:pPr>
        <w:jc w:val="center"/>
        <w:rPr>
          <w:rFonts w:cs="B Zar"/>
          <w:b/>
          <w:bCs/>
          <w:sz w:val="20"/>
          <w:szCs w:val="20"/>
          <w:rtl/>
        </w:rPr>
      </w:pPr>
    </w:p>
    <w:tbl>
      <w:tblPr>
        <w:bidiVisual/>
        <w:tblW w:w="13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852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1877"/>
      </w:tblGrid>
      <w:tr w:rsidR="00760013" w:rsidRPr="007365D4" w:rsidTr="00760013">
        <w:trPr>
          <w:trHeight w:val="444"/>
        </w:trPr>
        <w:tc>
          <w:tcPr>
            <w:tcW w:w="135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7365D4" w:rsidRDefault="00760013" w:rsidP="007365D4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4324CE">
              <w:rPr>
                <w:rFonts w:cs="B Zar" w:hint="cs"/>
                <w:b/>
                <w:bCs/>
                <w:sz w:val="20"/>
                <w:szCs w:val="20"/>
                <w:rtl/>
              </w:rPr>
              <w:t>هدف</w:t>
            </w:r>
            <w:r w:rsidR="00A3178B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کمی 4</w:t>
            </w:r>
            <w:r w:rsidRPr="004324CE">
              <w:rPr>
                <w:rFonts w:cs="B Zar" w:hint="cs"/>
                <w:b/>
                <w:bCs/>
                <w:sz w:val="20"/>
                <w:szCs w:val="20"/>
                <w:rtl/>
              </w:rPr>
              <w:t>:تولید و انتشار دانش در حوزه تعیین کننده های اجتماعی سلامت و عدالت در سلامت</w:t>
            </w:r>
            <w:r w:rsidR="00A3178B" w:rsidRPr="007365D4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به می</w:t>
            </w:r>
            <w:r w:rsidR="0033414F" w:rsidRPr="007365D4">
              <w:rPr>
                <w:rFonts w:cs="B Zar" w:hint="cs"/>
                <w:b/>
                <w:bCs/>
                <w:sz w:val="20"/>
                <w:szCs w:val="20"/>
                <w:rtl/>
              </w:rPr>
              <w:t>نزان 20 درصد نسبت به سال پایه</w:t>
            </w:r>
          </w:p>
        </w:tc>
      </w:tr>
      <w:tr w:rsidR="00760013" w:rsidRPr="004324CE" w:rsidTr="00760013">
        <w:trPr>
          <w:trHeight w:val="444"/>
        </w:trPr>
        <w:tc>
          <w:tcPr>
            <w:tcW w:w="135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365D4" w:rsidP="00760013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استراتژی1</w:t>
            </w:r>
            <w:r w:rsidR="00760013" w:rsidRPr="004324CE">
              <w:rPr>
                <w:rFonts w:cs="B Zar" w:hint="cs"/>
                <w:b/>
                <w:bCs/>
                <w:sz w:val="20"/>
                <w:szCs w:val="20"/>
                <w:rtl/>
              </w:rPr>
              <w:t>: بروز کردن الویت های پژوهشی مرکز</w:t>
            </w:r>
          </w:p>
        </w:tc>
      </w:tr>
      <w:tr w:rsidR="00760013" w:rsidRPr="004324CE" w:rsidTr="00760013">
        <w:trPr>
          <w:trHeight w:val="444"/>
        </w:trPr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 w:hint="cs"/>
                <w:b/>
                <w:bCs/>
                <w:sz w:val="20"/>
                <w:szCs w:val="20"/>
                <w:rtl/>
              </w:rPr>
              <w:t>فعالیت</w:t>
            </w: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4324CE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 w:hint="cs"/>
                <w:b/>
                <w:bCs/>
                <w:sz w:val="20"/>
                <w:szCs w:val="20"/>
                <w:rtl/>
              </w:rPr>
              <w:t>ماه های سال</w:t>
            </w:r>
          </w:p>
        </w:tc>
        <w:tc>
          <w:tcPr>
            <w:tcW w:w="1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4324CE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 w:hint="cs"/>
                <w:b/>
                <w:bCs/>
                <w:sz w:val="20"/>
                <w:szCs w:val="20"/>
                <w:rtl/>
              </w:rPr>
              <w:t>مسئول</w:t>
            </w:r>
          </w:p>
        </w:tc>
      </w:tr>
      <w:tr w:rsidR="00760013" w:rsidRPr="004324CE" w:rsidTr="00760013">
        <w:trPr>
          <w:trHeight w:val="4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0013" w:rsidRPr="004324CE" w:rsidRDefault="00760013" w:rsidP="00760013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0013" w:rsidRPr="004324CE" w:rsidRDefault="00760013" w:rsidP="00760013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10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11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0013" w:rsidRPr="004324CE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760013" w:rsidRPr="004324CE" w:rsidTr="00760013">
        <w:trPr>
          <w:trHeight w:val="128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5F0FC6">
            <w:pPr>
              <w:jc w:val="center"/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 w:hint="cs"/>
                <w:b/>
                <w:bCs/>
                <w:sz w:val="20"/>
                <w:szCs w:val="20"/>
                <w:rtl/>
              </w:rPr>
              <w:t>تهیه فهرست نیازها و الویت های پژوهشی سازمان های مرتبط</w:t>
            </w: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 w:hint="cs"/>
                <w:b/>
                <w:bCs/>
                <w:sz w:val="20"/>
                <w:szCs w:val="20"/>
                <w:rtl/>
              </w:rPr>
              <w:t>اعضای مرکز</w:t>
            </w:r>
          </w:p>
        </w:tc>
      </w:tr>
      <w:tr w:rsidR="00760013" w:rsidRPr="004324CE" w:rsidTr="00760013">
        <w:trPr>
          <w:trHeight w:val="1181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5F0FC6">
            <w:pPr>
              <w:jc w:val="center"/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 w:hint="cs"/>
                <w:b/>
                <w:bCs/>
                <w:sz w:val="20"/>
                <w:szCs w:val="20"/>
                <w:rtl/>
              </w:rPr>
              <w:t>تهیه پیش نویس الویت های پژوهشی مرکز</w:t>
            </w: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 w:hint="cs"/>
                <w:b/>
                <w:bCs/>
                <w:sz w:val="20"/>
                <w:szCs w:val="20"/>
                <w:rtl/>
              </w:rPr>
              <w:t>رئیس مرکز</w:t>
            </w:r>
          </w:p>
        </w:tc>
      </w:tr>
      <w:tr w:rsidR="00760013" w:rsidRPr="004324CE" w:rsidTr="00760013">
        <w:trPr>
          <w:trHeight w:val="1413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5F0FC6">
            <w:pPr>
              <w:jc w:val="center"/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 w:hint="cs"/>
                <w:b/>
                <w:bCs/>
                <w:sz w:val="20"/>
                <w:szCs w:val="20"/>
                <w:rtl/>
              </w:rPr>
              <w:t>تایید و تصویب الویت های پژوهشی در شورای مرکز</w:t>
            </w: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 w:hint="cs"/>
                <w:b/>
                <w:bCs/>
                <w:sz w:val="20"/>
                <w:szCs w:val="20"/>
                <w:rtl/>
              </w:rPr>
              <w:t>رئیس مرکز</w:t>
            </w:r>
          </w:p>
        </w:tc>
      </w:tr>
      <w:tr w:rsidR="00760013" w:rsidRPr="004324CE" w:rsidTr="004324CE">
        <w:trPr>
          <w:trHeight w:val="815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5F0FC6">
            <w:pPr>
              <w:jc w:val="center"/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 w:hint="cs"/>
                <w:b/>
                <w:bCs/>
                <w:sz w:val="20"/>
                <w:szCs w:val="20"/>
                <w:rtl/>
              </w:rPr>
              <w:t>بروزرسانی فهرست الویت ها در سایت مرکز</w:t>
            </w: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 w:hint="cs"/>
                <w:b/>
                <w:bCs/>
                <w:sz w:val="20"/>
                <w:szCs w:val="20"/>
                <w:rtl/>
              </w:rPr>
              <w:t>کارشناس مرکز</w:t>
            </w:r>
          </w:p>
        </w:tc>
      </w:tr>
      <w:tr w:rsidR="00760013" w:rsidRPr="004324CE" w:rsidTr="00760013">
        <w:trPr>
          <w:trHeight w:val="675"/>
        </w:trPr>
        <w:tc>
          <w:tcPr>
            <w:tcW w:w="135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 w:hint="cs"/>
                <w:b/>
                <w:bCs/>
                <w:sz w:val="20"/>
                <w:szCs w:val="20"/>
                <w:rtl/>
              </w:rPr>
              <w:t>جمع کل هزینه ها</w:t>
            </w:r>
          </w:p>
        </w:tc>
      </w:tr>
    </w:tbl>
    <w:p w:rsidR="00760013" w:rsidRPr="004324CE" w:rsidRDefault="00760013">
      <w:pPr>
        <w:rPr>
          <w:rFonts w:cs="B Zar"/>
          <w:sz w:val="20"/>
          <w:szCs w:val="20"/>
          <w:rtl/>
        </w:rPr>
      </w:pPr>
    </w:p>
    <w:p w:rsidR="00760013" w:rsidRDefault="00760013">
      <w:pPr>
        <w:rPr>
          <w:rFonts w:cs="B Zar"/>
          <w:b/>
          <w:bCs/>
          <w:sz w:val="20"/>
          <w:szCs w:val="20"/>
          <w:rtl/>
        </w:rPr>
      </w:pPr>
    </w:p>
    <w:p w:rsidR="007365D4" w:rsidRDefault="007365D4">
      <w:pPr>
        <w:rPr>
          <w:rFonts w:cs="B Zar"/>
          <w:b/>
          <w:bCs/>
          <w:sz w:val="20"/>
          <w:szCs w:val="20"/>
          <w:rtl/>
        </w:rPr>
      </w:pPr>
    </w:p>
    <w:p w:rsidR="007365D4" w:rsidRDefault="007365D4">
      <w:pPr>
        <w:rPr>
          <w:rFonts w:cs="B Zar"/>
          <w:b/>
          <w:bCs/>
          <w:sz w:val="20"/>
          <w:szCs w:val="20"/>
          <w:rtl/>
        </w:rPr>
      </w:pPr>
    </w:p>
    <w:p w:rsidR="007365D4" w:rsidRDefault="007365D4">
      <w:pPr>
        <w:rPr>
          <w:rFonts w:cs="B Zar"/>
          <w:b/>
          <w:bCs/>
          <w:sz w:val="20"/>
          <w:szCs w:val="20"/>
          <w:rtl/>
        </w:rPr>
      </w:pPr>
    </w:p>
    <w:p w:rsidR="007365D4" w:rsidRDefault="007365D4">
      <w:pPr>
        <w:rPr>
          <w:rFonts w:cs="B Zar"/>
          <w:b/>
          <w:bCs/>
          <w:sz w:val="20"/>
          <w:szCs w:val="20"/>
          <w:rtl/>
        </w:rPr>
      </w:pPr>
    </w:p>
    <w:p w:rsidR="007365D4" w:rsidRDefault="007365D4">
      <w:pPr>
        <w:rPr>
          <w:rFonts w:cs="B Zar"/>
          <w:b/>
          <w:bCs/>
          <w:sz w:val="20"/>
          <w:szCs w:val="20"/>
          <w:rtl/>
        </w:rPr>
      </w:pPr>
    </w:p>
    <w:p w:rsidR="007365D4" w:rsidRDefault="007365D4">
      <w:pPr>
        <w:rPr>
          <w:rFonts w:cs="B Zar"/>
          <w:b/>
          <w:bCs/>
          <w:sz w:val="20"/>
          <w:szCs w:val="20"/>
          <w:rtl/>
        </w:rPr>
      </w:pPr>
    </w:p>
    <w:p w:rsidR="007365D4" w:rsidRDefault="007365D4">
      <w:pPr>
        <w:rPr>
          <w:rFonts w:cs="B Zar"/>
          <w:b/>
          <w:bCs/>
          <w:sz w:val="20"/>
          <w:szCs w:val="20"/>
          <w:rtl/>
        </w:rPr>
      </w:pPr>
    </w:p>
    <w:p w:rsidR="007365D4" w:rsidRPr="004324CE" w:rsidRDefault="007365D4">
      <w:pPr>
        <w:rPr>
          <w:rFonts w:cs="B Zar"/>
          <w:b/>
          <w:bCs/>
          <w:sz w:val="20"/>
          <w:szCs w:val="20"/>
          <w:rtl/>
        </w:rPr>
      </w:pPr>
    </w:p>
    <w:tbl>
      <w:tblPr>
        <w:bidiVisual/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3868"/>
        <w:gridCol w:w="576"/>
        <w:gridCol w:w="576"/>
        <w:gridCol w:w="577"/>
        <w:gridCol w:w="577"/>
        <w:gridCol w:w="577"/>
        <w:gridCol w:w="577"/>
        <w:gridCol w:w="577"/>
        <w:gridCol w:w="577"/>
        <w:gridCol w:w="577"/>
        <w:gridCol w:w="578"/>
        <w:gridCol w:w="578"/>
        <w:gridCol w:w="578"/>
        <w:gridCol w:w="1849"/>
      </w:tblGrid>
      <w:tr w:rsidR="00760013" w:rsidRPr="004324CE" w:rsidTr="00B354B0">
        <w:trPr>
          <w:trHeight w:val="551"/>
        </w:trPr>
        <w:tc>
          <w:tcPr>
            <w:tcW w:w="1338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365D4" w:rsidP="007365D4">
            <w:pPr>
              <w:spacing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7365D4">
              <w:rPr>
                <w:rFonts w:cs="B Zar" w:hint="cs"/>
                <w:b/>
                <w:bCs/>
                <w:sz w:val="20"/>
                <w:szCs w:val="20"/>
                <w:rtl/>
              </w:rPr>
              <w:lastRenderedPageBreak/>
              <w:t>هدف کمی 4:تولید و انتشار دانش در حوزه تعیین کننده های اجتماعی سلامت و عدالت در سلامت به مینزان 20 درصد نسبت به سال پایه</w:t>
            </w:r>
          </w:p>
        </w:tc>
      </w:tr>
      <w:tr w:rsidR="00760013" w:rsidRPr="004324CE" w:rsidTr="00B354B0">
        <w:trPr>
          <w:trHeight w:val="872"/>
        </w:trPr>
        <w:tc>
          <w:tcPr>
            <w:tcW w:w="1338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B354B0" w:rsidRDefault="007365D4" w:rsidP="002C5998">
            <w:pPr>
              <w:spacing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استراتژی2 :</w:t>
            </w:r>
            <w:r w:rsidR="00760013" w:rsidRPr="00B354B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ایجاد و بروزرسانی بانک اطلاعاتی در خصوص پژوهش های صورت گرفته در حوزه </w:t>
            </w:r>
            <w:r w:rsidR="00760013" w:rsidRPr="00B354B0">
              <w:rPr>
                <w:rFonts w:cs="B Zar"/>
                <w:b/>
                <w:bCs/>
                <w:sz w:val="20"/>
                <w:szCs w:val="20"/>
              </w:rPr>
              <w:t>SDH</w:t>
            </w:r>
            <w:r w:rsidR="00760013" w:rsidRPr="00B354B0">
              <w:rPr>
                <w:rFonts w:cs="B Zar"/>
                <w:b/>
                <w:bCs/>
                <w:sz w:val="20"/>
                <w:szCs w:val="20"/>
                <w:rtl/>
              </w:rPr>
              <w:t xml:space="preserve"> در </w:t>
            </w:r>
            <w:r w:rsidR="00760013" w:rsidRPr="00B354B0">
              <w:rPr>
                <w:rFonts w:cs="B Zar" w:hint="cs"/>
                <w:b/>
                <w:bCs/>
                <w:sz w:val="20"/>
                <w:szCs w:val="20"/>
                <w:rtl/>
              </w:rPr>
              <w:t>پایان هر  سال</w:t>
            </w:r>
          </w:p>
          <w:p w:rsidR="002C5998" w:rsidRPr="00B354B0" w:rsidRDefault="002C5998" w:rsidP="007365D4">
            <w:pPr>
              <w:spacing w:line="24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354B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                  </w:t>
            </w:r>
            <w:r w:rsidR="00B354B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               </w:t>
            </w:r>
            <w:r w:rsidR="007365D4">
              <w:rPr>
                <w:rFonts w:cs="B Zar" w:hint="cs"/>
                <w:b/>
                <w:bCs/>
                <w:sz w:val="20"/>
                <w:szCs w:val="20"/>
                <w:rtl/>
              </w:rPr>
              <w:t>استراتژی2</w:t>
            </w:r>
            <w:r w:rsidRPr="00B354B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: چاپ و انتشار  </w:t>
            </w:r>
            <w:r w:rsidR="007365D4">
              <w:rPr>
                <w:rFonts w:cs="B Zar" w:hint="cs"/>
                <w:b/>
                <w:bCs/>
                <w:sz w:val="20"/>
                <w:szCs w:val="20"/>
                <w:rtl/>
              </w:rPr>
              <w:t>01</w:t>
            </w:r>
            <w:r w:rsidRPr="00B354B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مقاله با </w:t>
            </w:r>
            <w:r w:rsidRPr="00B354B0">
              <w:rPr>
                <w:rFonts w:ascii="Albertus Extra Bold" w:hAnsi="Albertus Extra Bold" w:cs="B Zar"/>
                <w:b/>
                <w:bCs/>
                <w:sz w:val="20"/>
                <w:szCs w:val="20"/>
              </w:rPr>
              <w:t>Affiliation</w:t>
            </w: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B354B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مرکز </w:t>
            </w: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60013" w:rsidRPr="004324CE" w:rsidTr="00B354B0">
        <w:trPr>
          <w:trHeight w:val="551"/>
        </w:trPr>
        <w:tc>
          <w:tcPr>
            <w:tcW w:w="7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 w:hint="cs"/>
                <w:b/>
                <w:bCs/>
                <w:sz w:val="20"/>
                <w:szCs w:val="20"/>
                <w:rtl/>
              </w:rPr>
              <w:t>فعالیت</w:t>
            </w: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2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4324CE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 w:hint="cs"/>
                <w:b/>
                <w:bCs/>
                <w:sz w:val="20"/>
                <w:szCs w:val="20"/>
                <w:rtl/>
              </w:rPr>
              <w:t>ماه های سال</w:t>
            </w:r>
          </w:p>
        </w:tc>
        <w:tc>
          <w:tcPr>
            <w:tcW w:w="1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4324CE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 w:hint="cs"/>
                <w:b/>
                <w:bCs/>
                <w:sz w:val="20"/>
                <w:szCs w:val="20"/>
                <w:rtl/>
              </w:rPr>
              <w:t>مسئول</w:t>
            </w:r>
          </w:p>
        </w:tc>
      </w:tr>
      <w:tr w:rsidR="00760013" w:rsidRPr="004324CE" w:rsidTr="00B354B0">
        <w:trPr>
          <w:trHeight w:val="55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0013" w:rsidRPr="004324CE" w:rsidRDefault="00760013" w:rsidP="00760013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0013" w:rsidRPr="004324CE" w:rsidRDefault="00760013" w:rsidP="00760013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10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11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0013" w:rsidRPr="004324CE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760013" w:rsidRPr="004324CE" w:rsidTr="00B354B0">
        <w:trPr>
          <w:trHeight w:val="2510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5F0FC6">
            <w:pPr>
              <w:jc w:val="center"/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 w:hint="cs"/>
                <w:b/>
                <w:bCs/>
                <w:sz w:val="20"/>
                <w:szCs w:val="20"/>
                <w:rtl/>
              </w:rPr>
              <w:t>تهیه بانک اطلاعاتی و به روز نمودن طرح های ارائه شده، مصوب، در حال اجرا و پایان یافته</w:t>
            </w: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 w:hint="cs"/>
                <w:b/>
                <w:bCs/>
                <w:sz w:val="20"/>
                <w:szCs w:val="20"/>
                <w:rtl/>
              </w:rPr>
              <w:t>کارشناس مرکز</w:t>
            </w:r>
          </w:p>
        </w:tc>
      </w:tr>
      <w:tr w:rsidR="00760013" w:rsidRPr="004324CE" w:rsidTr="00B354B0">
        <w:trPr>
          <w:trHeight w:val="1357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5F0FC6">
            <w:pPr>
              <w:jc w:val="center"/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 w:hint="cs"/>
                <w:b/>
                <w:bCs/>
                <w:sz w:val="20"/>
                <w:szCs w:val="20"/>
                <w:rtl/>
              </w:rPr>
              <w:t>پیوست لیست طرح های مصوب بر روی سایت مرکز به دو زبان فارسی و انگلیسی</w:t>
            </w: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 w:hint="cs"/>
                <w:b/>
                <w:bCs/>
                <w:sz w:val="20"/>
                <w:szCs w:val="20"/>
                <w:rtl/>
              </w:rPr>
              <w:t>کارشناس مرکز</w:t>
            </w:r>
          </w:p>
        </w:tc>
      </w:tr>
      <w:tr w:rsidR="00760013" w:rsidRPr="004324CE" w:rsidTr="00B354B0">
        <w:trPr>
          <w:trHeight w:val="837"/>
        </w:trPr>
        <w:tc>
          <w:tcPr>
            <w:tcW w:w="1338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4324CE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4324CE">
              <w:rPr>
                <w:rFonts w:cs="B Zar" w:hint="cs"/>
                <w:b/>
                <w:bCs/>
                <w:sz w:val="20"/>
                <w:szCs w:val="20"/>
                <w:rtl/>
              </w:rPr>
              <w:t>جمع کل هزینه ها</w:t>
            </w:r>
          </w:p>
        </w:tc>
      </w:tr>
    </w:tbl>
    <w:p w:rsidR="00760013" w:rsidRDefault="00760013">
      <w:pPr>
        <w:rPr>
          <w:rtl/>
        </w:rPr>
      </w:pPr>
    </w:p>
    <w:p w:rsidR="00760013" w:rsidRPr="00B354B0" w:rsidRDefault="00760013">
      <w:pPr>
        <w:rPr>
          <w:rFonts w:cs="B Zar"/>
          <w:sz w:val="20"/>
          <w:szCs w:val="20"/>
          <w:rtl/>
        </w:rPr>
      </w:pPr>
    </w:p>
    <w:p w:rsidR="00760013" w:rsidRPr="00B354B0" w:rsidRDefault="00760013">
      <w:pPr>
        <w:rPr>
          <w:rFonts w:cs="B Zar"/>
          <w:b/>
          <w:bCs/>
          <w:sz w:val="20"/>
          <w:szCs w:val="20"/>
          <w:rtl/>
        </w:rPr>
      </w:pPr>
    </w:p>
    <w:tbl>
      <w:tblPr>
        <w:bidiVisual/>
        <w:tblW w:w="13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3949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8"/>
        <w:gridCol w:w="578"/>
        <w:gridCol w:w="578"/>
        <w:gridCol w:w="1846"/>
      </w:tblGrid>
      <w:tr w:rsidR="00760013" w:rsidRPr="00B354B0" w:rsidTr="005F0FC6">
        <w:trPr>
          <w:trHeight w:val="608"/>
        </w:trPr>
        <w:tc>
          <w:tcPr>
            <w:tcW w:w="135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B354B0" w:rsidRDefault="007365D4" w:rsidP="002C5998">
            <w:pPr>
              <w:spacing w:line="240" w:lineRule="auto"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lastRenderedPageBreak/>
              <w:t xml:space="preserve">هدف کمی 5 </w:t>
            </w:r>
            <w:r w:rsidR="00760013" w:rsidRPr="00B354B0">
              <w:rPr>
                <w:rFonts w:cs="B Zar" w:hint="cs"/>
                <w:b/>
                <w:bCs/>
                <w:sz w:val="20"/>
                <w:szCs w:val="20"/>
                <w:rtl/>
              </w:rPr>
              <w:t>: توسعه مشارکت های بین بخشی در راستای پژوهش های عوامل اجتماعی موثر بر سلامت</w:t>
            </w:r>
            <w:r w:rsidRPr="007365D4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به میزان 10 درصد نسبت به سال پایه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</w:tc>
      </w:tr>
      <w:tr w:rsidR="00760013" w:rsidRPr="00B354B0" w:rsidTr="005F0FC6">
        <w:trPr>
          <w:trHeight w:val="533"/>
        </w:trPr>
        <w:tc>
          <w:tcPr>
            <w:tcW w:w="135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B354B0" w:rsidRDefault="007365D4" w:rsidP="007365D4">
            <w:pPr>
              <w:spacing w:line="240" w:lineRule="auto"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استراتژی </w:t>
            </w:r>
            <w:r w:rsidR="00760013" w:rsidRPr="00B354B0">
              <w:rPr>
                <w:rFonts w:cs="B Zar" w:hint="cs"/>
                <w:b/>
                <w:bCs/>
                <w:sz w:val="20"/>
                <w:szCs w:val="20"/>
                <w:rtl/>
              </w:rPr>
              <w:t>1: افزایش طرح های مشترک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با سایر سازمان ها </w:t>
            </w:r>
            <w:r w:rsidR="00760013" w:rsidRPr="00B354B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در راستای الویت های  پژوهشی مرک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ز</w:t>
            </w:r>
          </w:p>
        </w:tc>
      </w:tr>
      <w:tr w:rsidR="00760013" w:rsidRPr="00B354B0" w:rsidTr="00760013">
        <w:trPr>
          <w:trHeight w:val="385"/>
        </w:trPr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 w:hint="cs"/>
                <w:b/>
                <w:bCs/>
                <w:sz w:val="20"/>
                <w:szCs w:val="20"/>
                <w:rtl/>
              </w:rPr>
              <w:t>فعالیت</w:t>
            </w: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 w:hint="cs"/>
                <w:b/>
                <w:bCs/>
                <w:sz w:val="20"/>
                <w:szCs w:val="20"/>
                <w:rtl/>
              </w:rPr>
              <w:t>ماه های سال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 w:hint="cs"/>
                <w:b/>
                <w:bCs/>
                <w:sz w:val="20"/>
                <w:szCs w:val="20"/>
                <w:rtl/>
              </w:rPr>
              <w:t>مسئول</w:t>
            </w:r>
          </w:p>
        </w:tc>
      </w:tr>
      <w:tr w:rsidR="00760013" w:rsidRPr="00B354B0" w:rsidTr="00760013">
        <w:trPr>
          <w:trHeight w:val="3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0013" w:rsidRPr="00B354B0" w:rsidRDefault="00760013" w:rsidP="00760013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0013" w:rsidRPr="00B354B0" w:rsidRDefault="00760013" w:rsidP="00760013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10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11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0013" w:rsidRPr="00B354B0" w:rsidRDefault="00760013" w:rsidP="00760013">
            <w:pPr>
              <w:rPr>
                <w:rFonts w:cs="B Zar"/>
                <w:sz w:val="20"/>
                <w:szCs w:val="20"/>
              </w:rPr>
            </w:pPr>
          </w:p>
        </w:tc>
      </w:tr>
      <w:tr w:rsidR="00760013" w:rsidRPr="00B354B0" w:rsidTr="005F0FC6">
        <w:trPr>
          <w:trHeight w:val="143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5F0FC6">
            <w:pPr>
              <w:jc w:val="center"/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 w:hint="cs"/>
                <w:b/>
                <w:bCs/>
                <w:sz w:val="20"/>
                <w:szCs w:val="20"/>
                <w:rtl/>
              </w:rPr>
              <w:t>شناسايي اولويت هاي پژوهشي سازمانهای مرتبط همچون بهزیستی، رفاه-تعاون و کار، ستاد مبارزه با مواد مخدر، شهرداری، ستاد معاونت تحقیقات و فناوری و مراکز تحقیقاتی</w:t>
            </w: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B354B0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 w:hint="cs"/>
                <w:b/>
                <w:bCs/>
                <w:sz w:val="20"/>
                <w:szCs w:val="20"/>
                <w:rtl/>
              </w:rPr>
              <w:t>رئیس مرکز</w:t>
            </w:r>
          </w:p>
        </w:tc>
      </w:tr>
      <w:tr w:rsidR="00760013" w:rsidRPr="00B354B0" w:rsidTr="00B354B0">
        <w:trPr>
          <w:trHeight w:val="88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5F0FC6">
            <w:pPr>
              <w:jc w:val="center"/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 w:hint="cs"/>
                <w:b/>
                <w:bCs/>
                <w:sz w:val="20"/>
                <w:szCs w:val="20"/>
                <w:rtl/>
              </w:rPr>
              <w:t>شناسايي پتانسيل پژوهشي سازمانهاي ذي نفع درراستاي اهداف پژوهشي دانشگاه</w:t>
            </w: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B354B0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 w:hint="cs"/>
                <w:b/>
                <w:bCs/>
                <w:sz w:val="20"/>
                <w:szCs w:val="20"/>
                <w:rtl/>
              </w:rPr>
              <w:t>رئیس مرکز</w:t>
            </w:r>
          </w:p>
        </w:tc>
      </w:tr>
      <w:tr w:rsidR="00760013" w:rsidRPr="00B354B0" w:rsidTr="00760013">
        <w:trPr>
          <w:trHeight w:val="72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5F0FC6">
            <w:pPr>
              <w:jc w:val="center"/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 w:hint="cs"/>
                <w:b/>
                <w:bCs/>
                <w:sz w:val="20"/>
                <w:szCs w:val="20"/>
                <w:rtl/>
              </w:rPr>
              <w:t>اعلام به مراكزوسازمان های مرتبط با عنوان</w:t>
            </w: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B354B0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 w:hint="cs"/>
                <w:b/>
                <w:bCs/>
                <w:sz w:val="20"/>
                <w:szCs w:val="20"/>
                <w:rtl/>
              </w:rPr>
              <w:t>رئیس مرکز</w:t>
            </w:r>
          </w:p>
        </w:tc>
      </w:tr>
      <w:tr w:rsidR="00760013" w:rsidRPr="00B354B0" w:rsidTr="00760013">
        <w:trPr>
          <w:trHeight w:val="771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5F0FC6">
            <w:pPr>
              <w:jc w:val="center"/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 w:hint="cs"/>
                <w:b/>
                <w:bCs/>
                <w:sz w:val="20"/>
                <w:szCs w:val="20"/>
                <w:rtl/>
              </w:rPr>
              <w:t>عقد تفاهم نامه همكاري و پيگيري تهيه و تصويب طرح</w:t>
            </w: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B354B0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 w:hint="cs"/>
                <w:b/>
                <w:bCs/>
                <w:sz w:val="20"/>
                <w:szCs w:val="20"/>
                <w:rtl/>
              </w:rPr>
              <w:t>رئیس مرکز</w:t>
            </w:r>
          </w:p>
        </w:tc>
      </w:tr>
      <w:tr w:rsidR="00760013" w:rsidRPr="00B354B0" w:rsidTr="00B354B0">
        <w:trPr>
          <w:trHeight w:val="48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5F0FC6">
            <w:pPr>
              <w:jc w:val="center"/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 w:hint="cs"/>
                <w:b/>
                <w:bCs/>
                <w:sz w:val="20"/>
                <w:szCs w:val="20"/>
                <w:rtl/>
              </w:rPr>
              <w:t>اجرا وارائه گزارش پاياني طرح</w:t>
            </w: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  <w:rtl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7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21B68" w:rsidRPr="00B354B0" w:rsidRDefault="00760013" w:rsidP="00760013">
            <w:pPr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B354B0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 w:hint="cs"/>
                <w:b/>
                <w:bCs/>
                <w:sz w:val="20"/>
                <w:szCs w:val="20"/>
                <w:rtl/>
              </w:rPr>
              <w:t>رئیس مرکز</w:t>
            </w:r>
          </w:p>
        </w:tc>
      </w:tr>
      <w:tr w:rsidR="00760013" w:rsidRPr="00B354B0" w:rsidTr="00760013">
        <w:trPr>
          <w:trHeight w:val="581"/>
        </w:trPr>
        <w:tc>
          <w:tcPr>
            <w:tcW w:w="135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21B68" w:rsidRPr="00B354B0" w:rsidRDefault="00760013" w:rsidP="00760013">
            <w:pPr>
              <w:jc w:val="center"/>
              <w:rPr>
                <w:rFonts w:cs="B Zar"/>
                <w:sz w:val="20"/>
                <w:szCs w:val="20"/>
              </w:rPr>
            </w:pPr>
            <w:r w:rsidRPr="00B354B0">
              <w:rPr>
                <w:rFonts w:cs="B Zar" w:hint="cs"/>
                <w:b/>
                <w:bCs/>
                <w:sz w:val="20"/>
                <w:szCs w:val="20"/>
                <w:rtl/>
              </w:rPr>
              <w:t>جمع کل هزینه ها</w:t>
            </w:r>
          </w:p>
        </w:tc>
      </w:tr>
    </w:tbl>
    <w:p w:rsidR="00760013" w:rsidRPr="00B354B0" w:rsidRDefault="00760013" w:rsidP="005F0FC6">
      <w:pPr>
        <w:rPr>
          <w:rFonts w:cs="B Zar"/>
          <w:sz w:val="20"/>
          <w:szCs w:val="20"/>
          <w:rtl/>
        </w:rPr>
      </w:pPr>
    </w:p>
    <w:p w:rsidR="002C5998" w:rsidRPr="00B354B0" w:rsidRDefault="002C5998" w:rsidP="002C5998">
      <w:pPr>
        <w:rPr>
          <w:rFonts w:cs="B Zar"/>
          <w:b/>
          <w:bCs/>
          <w:sz w:val="20"/>
          <w:szCs w:val="20"/>
          <w:rtl/>
        </w:rPr>
      </w:pPr>
    </w:p>
    <w:p w:rsidR="002C5998" w:rsidRPr="00B354B0" w:rsidRDefault="002C5998" w:rsidP="00B354B0">
      <w:pPr>
        <w:rPr>
          <w:rFonts w:cs="B Zar"/>
          <w:sz w:val="20"/>
          <w:szCs w:val="20"/>
        </w:rPr>
      </w:pPr>
    </w:p>
    <w:sectPr w:rsidR="002C5998" w:rsidRPr="00B354B0" w:rsidSect="00AA341D">
      <w:pgSz w:w="16838" w:h="11906" w:orient="landscape"/>
      <w:pgMar w:top="1276" w:right="1440" w:bottom="1440" w:left="1440" w:header="708" w:footer="708" w:gutter="0"/>
      <w:pgBorders w:offsetFrom="page">
        <w:top w:val="basicWideOutline" w:sz="6" w:space="24" w:color="000000"/>
        <w:left w:val="basicWideOutline" w:sz="6" w:space="24" w:color="000000"/>
        <w:bottom w:val="basicWideOutline" w:sz="6" w:space="24" w:color="000000"/>
        <w:right w:val="basicWideOutline" w:sz="6" w:space="24" w:color="00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91B" w:rsidRDefault="0092491B" w:rsidP="00AD1EF9">
      <w:pPr>
        <w:spacing w:after="0" w:line="240" w:lineRule="auto"/>
      </w:pPr>
      <w:r>
        <w:separator/>
      </w:r>
    </w:p>
  </w:endnote>
  <w:endnote w:type="continuationSeparator" w:id="0">
    <w:p w:rsidR="0092491B" w:rsidRDefault="0092491B" w:rsidP="00AD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Homa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altName w:val="Candara"/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91B" w:rsidRDefault="0092491B" w:rsidP="00AD1EF9">
      <w:pPr>
        <w:spacing w:after="0" w:line="240" w:lineRule="auto"/>
      </w:pPr>
      <w:r>
        <w:separator/>
      </w:r>
    </w:p>
  </w:footnote>
  <w:footnote w:type="continuationSeparator" w:id="0">
    <w:p w:rsidR="0092491B" w:rsidRDefault="0092491B" w:rsidP="00AD1E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3"/>
    <w:rsid w:val="000600AE"/>
    <w:rsid w:val="001A0ECF"/>
    <w:rsid w:val="0023315A"/>
    <w:rsid w:val="002C5998"/>
    <w:rsid w:val="003147B2"/>
    <w:rsid w:val="0033414F"/>
    <w:rsid w:val="003A259C"/>
    <w:rsid w:val="004324CE"/>
    <w:rsid w:val="004B7A35"/>
    <w:rsid w:val="004F3270"/>
    <w:rsid w:val="00500A87"/>
    <w:rsid w:val="0052076F"/>
    <w:rsid w:val="005E4F08"/>
    <w:rsid w:val="005F0FC6"/>
    <w:rsid w:val="00666EAD"/>
    <w:rsid w:val="00696E67"/>
    <w:rsid w:val="00704936"/>
    <w:rsid w:val="00723662"/>
    <w:rsid w:val="007365D4"/>
    <w:rsid w:val="00760013"/>
    <w:rsid w:val="007609EF"/>
    <w:rsid w:val="009001B6"/>
    <w:rsid w:val="0092491B"/>
    <w:rsid w:val="00926F0E"/>
    <w:rsid w:val="009A7B51"/>
    <w:rsid w:val="00A21B68"/>
    <w:rsid w:val="00A3178B"/>
    <w:rsid w:val="00AA341D"/>
    <w:rsid w:val="00AD1EF9"/>
    <w:rsid w:val="00B354B0"/>
    <w:rsid w:val="00B975F4"/>
    <w:rsid w:val="00E758B0"/>
    <w:rsid w:val="00FC2961"/>
    <w:rsid w:val="00FD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92DDA3-E8C3-462B-AF14-CA7337CB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EC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0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1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EF9"/>
  </w:style>
  <w:style w:type="paragraph" w:styleId="Footer">
    <w:name w:val="footer"/>
    <w:basedOn w:val="Normal"/>
    <w:link w:val="FooterChar"/>
    <w:uiPriority w:val="99"/>
    <w:unhideWhenUsed/>
    <w:rsid w:val="00AD1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D967B-7749-4B5A-A92B-306D518E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Kaums</Company>
  <LinksUpToDate>false</LinksUpToDate>
  <CharactersWithSpaces>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sarkari-so</dc:creator>
  <cp:keywords/>
  <dc:description/>
  <cp:lastModifiedBy>Rahil Haghjoo</cp:lastModifiedBy>
  <cp:revision>6</cp:revision>
  <cp:lastPrinted>2016-02-15T04:39:00Z</cp:lastPrinted>
  <dcterms:created xsi:type="dcterms:W3CDTF">2021-01-19T05:07:00Z</dcterms:created>
  <dcterms:modified xsi:type="dcterms:W3CDTF">2021-01-19T06:28:00Z</dcterms:modified>
</cp:coreProperties>
</file>